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BE70F" w14:textId="77777777" w:rsidR="00C45E88" w:rsidRDefault="00C45E88">
      <w:pPr>
        <w:pStyle w:val="1"/>
        <w:spacing w:before="56"/>
        <w:rPr>
          <w:color w:val="005C5C"/>
        </w:rPr>
      </w:pPr>
    </w:p>
    <w:p w14:paraId="26BC21A9" w14:textId="77777777" w:rsidR="00C45E88" w:rsidRPr="00C45E88" w:rsidRDefault="00C45E88" w:rsidP="00C45E88">
      <w:pPr>
        <w:widowControl/>
        <w:shd w:val="clear" w:color="auto" w:fill="FAFCFF"/>
        <w:autoSpaceDE/>
        <w:autoSpaceDN/>
        <w:spacing w:after="100" w:afterAutospacing="1" w:line="600" w:lineRule="atLeast"/>
        <w:outlineLvl w:val="0"/>
        <w:rPr>
          <w:rFonts w:ascii="LatoWeb" w:hAnsi="LatoWeb"/>
          <w:b/>
          <w:bCs/>
          <w:color w:val="0B1F33"/>
          <w:kern w:val="36"/>
          <w:sz w:val="48"/>
          <w:szCs w:val="48"/>
          <w:lang w:eastAsia="ru-RU"/>
        </w:rPr>
      </w:pPr>
      <w:r w:rsidRPr="00C45E88">
        <w:rPr>
          <w:rFonts w:ascii="LatoWeb" w:hAnsi="LatoWeb"/>
          <w:b/>
          <w:bCs/>
          <w:color w:val="0B1F33"/>
          <w:kern w:val="36"/>
          <w:sz w:val="48"/>
          <w:szCs w:val="48"/>
          <w:lang w:eastAsia="ru-RU"/>
        </w:rPr>
        <w:t>Снижение документационной нагрузки педагогов</w:t>
      </w:r>
    </w:p>
    <w:p w14:paraId="1A6429F0" w14:textId="77777777" w:rsidR="00C45E88" w:rsidRPr="00C45E88" w:rsidRDefault="00C45E88" w:rsidP="00C45E88">
      <w:pPr>
        <w:widowControl/>
        <w:shd w:val="clear" w:color="auto" w:fill="FAFCFF"/>
        <w:autoSpaceDE/>
        <w:autoSpaceDN/>
        <w:spacing w:after="100" w:afterAutospacing="1"/>
        <w:outlineLvl w:val="3"/>
        <w:rPr>
          <w:rFonts w:ascii="LatoWeb" w:hAnsi="LatoWeb"/>
          <w:b/>
          <w:bCs/>
          <w:color w:val="0B1F33"/>
          <w:sz w:val="24"/>
          <w:szCs w:val="24"/>
          <w:lang w:eastAsia="ru-RU"/>
        </w:rPr>
      </w:pPr>
      <w:r w:rsidRPr="00C45E88">
        <w:rPr>
          <w:rFonts w:ascii="LatoWeb" w:hAnsi="LatoWeb"/>
          <w:b/>
          <w:bCs/>
          <w:color w:val="0B1F33"/>
          <w:sz w:val="24"/>
          <w:szCs w:val="24"/>
          <w:lang w:eastAsia="ru-RU"/>
        </w:rPr>
        <w:t>Документы, подготовка которых осуществляется воспитателям</w:t>
      </w:r>
    </w:p>
    <w:p w14:paraId="0FA991FD" w14:textId="77777777" w:rsidR="00C45E88" w:rsidRPr="00C45E88" w:rsidRDefault="00C45E88" w:rsidP="00C45E88">
      <w:pPr>
        <w:widowControl/>
        <w:shd w:val="clear" w:color="auto" w:fill="FAFCFF"/>
        <w:autoSpaceDE/>
        <w:autoSpaceDN/>
        <w:spacing w:after="100" w:afterAutospacing="1"/>
        <w:jc w:val="both"/>
        <w:rPr>
          <w:rFonts w:ascii="LatoWeb" w:hAnsi="LatoWeb"/>
          <w:color w:val="0B1F33"/>
          <w:sz w:val="24"/>
          <w:szCs w:val="24"/>
          <w:lang w:eastAsia="ru-RU"/>
        </w:rPr>
      </w:pPr>
      <w:r w:rsidRPr="00C45E88">
        <w:rPr>
          <w:rFonts w:ascii="LatoWeb" w:hAnsi="LatoWeb"/>
          <w:b/>
          <w:bCs/>
          <w:color w:val="0B1F33"/>
          <w:sz w:val="24"/>
          <w:szCs w:val="24"/>
          <w:lang w:eastAsia="ru-RU"/>
        </w:rPr>
        <w:t>Документы, подготовка которых осуществляется педагогическими работниками при реализации образовательных программ дошкольного образования (с марта 2025 года):</w:t>
      </w:r>
    </w:p>
    <w:p w14:paraId="77525A6B" w14:textId="77777777" w:rsidR="00C45E88" w:rsidRPr="00C45E88" w:rsidRDefault="00C45E88" w:rsidP="00C45E88">
      <w:pPr>
        <w:widowControl/>
        <w:shd w:val="clear" w:color="auto" w:fill="FAFCFF"/>
        <w:autoSpaceDE/>
        <w:autoSpaceDN/>
        <w:spacing w:after="100" w:afterAutospacing="1"/>
        <w:rPr>
          <w:rFonts w:ascii="LatoWeb" w:hAnsi="LatoWeb"/>
          <w:color w:val="0B1F33"/>
          <w:sz w:val="24"/>
          <w:szCs w:val="24"/>
          <w:lang w:eastAsia="ru-RU"/>
        </w:rPr>
      </w:pPr>
      <w:r w:rsidRPr="00C45E88">
        <w:rPr>
          <w:rFonts w:ascii="LatoWeb" w:hAnsi="LatoWeb"/>
          <w:color w:val="0B1F33"/>
          <w:sz w:val="24"/>
          <w:szCs w:val="24"/>
          <w:lang w:eastAsia="ru-RU"/>
        </w:rPr>
        <w:t>1.Журнал посещаемости</w:t>
      </w:r>
    </w:p>
    <w:p w14:paraId="2D63ADF6" w14:textId="77777777" w:rsidR="00C45E88" w:rsidRPr="00C45E88" w:rsidRDefault="00C45E88" w:rsidP="00C45E88">
      <w:pPr>
        <w:widowControl/>
        <w:shd w:val="clear" w:color="auto" w:fill="FAFCFF"/>
        <w:autoSpaceDE/>
        <w:autoSpaceDN/>
        <w:spacing w:after="100" w:afterAutospacing="1"/>
        <w:rPr>
          <w:rFonts w:ascii="LatoWeb" w:hAnsi="LatoWeb"/>
          <w:color w:val="0B1F33"/>
          <w:sz w:val="24"/>
          <w:szCs w:val="24"/>
          <w:lang w:eastAsia="ru-RU"/>
        </w:rPr>
      </w:pPr>
      <w:r w:rsidRPr="00C45E88">
        <w:rPr>
          <w:rFonts w:ascii="LatoWeb" w:hAnsi="LatoWeb"/>
          <w:color w:val="0B1F33"/>
          <w:sz w:val="24"/>
          <w:szCs w:val="24"/>
          <w:lang w:eastAsia="ru-RU"/>
        </w:rPr>
        <w:t>2.Календарно-тематический план</w:t>
      </w:r>
    </w:p>
    <w:p w14:paraId="64159034" w14:textId="77777777" w:rsidR="00C45E88" w:rsidRPr="00C45E88" w:rsidRDefault="00C45E88" w:rsidP="00C45E88">
      <w:pPr>
        <w:widowControl/>
        <w:shd w:val="clear" w:color="auto" w:fill="FAFCFF"/>
        <w:autoSpaceDE/>
        <w:autoSpaceDN/>
        <w:rPr>
          <w:rFonts w:ascii="LatoWeb" w:hAnsi="LatoWeb"/>
          <w:color w:val="0B1F33"/>
          <w:sz w:val="24"/>
          <w:szCs w:val="24"/>
          <w:lang w:eastAsia="ru-RU"/>
        </w:rPr>
      </w:pPr>
      <w:r w:rsidRPr="00C45E88">
        <w:rPr>
          <w:rFonts w:ascii="LatoWeb" w:hAnsi="LatoWeb"/>
          <w:b/>
          <w:bCs/>
          <w:color w:val="0B1F33"/>
          <w:sz w:val="24"/>
          <w:szCs w:val="24"/>
          <w:lang w:eastAsia="ru-RU"/>
        </w:rPr>
        <w:t> </w:t>
      </w:r>
    </w:p>
    <w:p w14:paraId="2A4A12ED" w14:textId="77777777" w:rsidR="00C45E88" w:rsidRPr="00C45E88" w:rsidRDefault="00C45E88" w:rsidP="00C45E88">
      <w:pPr>
        <w:widowControl/>
        <w:shd w:val="clear" w:color="auto" w:fill="FAFCFF"/>
        <w:autoSpaceDE/>
        <w:autoSpaceDN/>
        <w:spacing w:after="100" w:afterAutospacing="1"/>
        <w:outlineLvl w:val="3"/>
        <w:rPr>
          <w:rFonts w:ascii="LatoWeb" w:hAnsi="LatoWeb"/>
          <w:b/>
          <w:bCs/>
          <w:color w:val="0B1F33"/>
          <w:sz w:val="24"/>
          <w:szCs w:val="24"/>
          <w:lang w:eastAsia="ru-RU"/>
        </w:rPr>
      </w:pPr>
      <w:r w:rsidRPr="00C45E88">
        <w:rPr>
          <w:rFonts w:ascii="LatoWeb" w:hAnsi="LatoWeb"/>
          <w:b/>
          <w:bCs/>
          <w:color w:val="0B1F33"/>
          <w:sz w:val="24"/>
          <w:szCs w:val="24"/>
          <w:lang w:eastAsia="ru-RU"/>
        </w:rPr>
        <w:t>Нормативная база</w:t>
      </w:r>
    </w:p>
    <w:p w14:paraId="76C4E77C" w14:textId="77777777" w:rsidR="00C45E88" w:rsidRPr="00C45E88" w:rsidRDefault="00C45E88" w:rsidP="00C45E88">
      <w:pPr>
        <w:widowControl/>
        <w:shd w:val="clear" w:color="auto" w:fill="FAFCFF"/>
        <w:autoSpaceDE/>
        <w:autoSpaceDN/>
        <w:spacing w:after="100" w:afterAutospacing="1"/>
        <w:jc w:val="both"/>
        <w:rPr>
          <w:rFonts w:ascii="LatoWeb" w:hAnsi="LatoWeb"/>
          <w:color w:val="0B1F33"/>
          <w:sz w:val="24"/>
          <w:szCs w:val="24"/>
          <w:lang w:eastAsia="ru-RU"/>
        </w:rPr>
      </w:pPr>
      <w:r w:rsidRPr="00C45E88">
        <w:rPr>
          <w:rFonts w:ascii="LatoWeb" w:hAnsi="LatoWeb"/>
          <w:b/>
          <w:bCs/>
          <w:color w:val="0B1F33"/>
          <w:sz w:val="24"/>
          <w:szCs w:val="24"/>
          <w:lang w:eastAsia="ru-RU"/>
        </w:rPr>
        <w:t>Федеральный уровень</w:t>
      </w:r>
    </w:p>
    <w:p w14:paraId="7AF174A2" w14:textId="77777777" w:rsidR="00C45E88" w:rsidRPr="00C45E88" w:rsidRDefault="00C45E88" w:rsidP="00C45E88">
      <w:pPr>
        <w:widowControl/>
        <w:numPr>
          <w:ilvl w:val="0"/>
          <w:numId w:val="1"/>
        </w:numPr>
        <w:shd w:val="clear" w:color="auto" w:fill="FAFCFF"/>
        <w:autoSpaceDE/>
        <w:autoSpaceDN/>
        <w:spacing w:before="100" w:beforeAutospacing="1" w:after="100" w:afterAutospacing="1"/>
        <w:ind w:left="540"/>
        <w:jc w:val="both"/>
        <w:rPr>
          <w:rFonts w:ascii="LatoWeb" w:hAnsi="LatoWeb"/>
          <w:color w:val="0B1F33"/>
          <w:sz w:val="24"/>
          <w:szCs w:val="24"/>
          <w:lang w:eastAsia="ru-RU"/>
        </w:rPr>
      </w:pPr>
      <w:hyperlink r:id="rId5" w:history="1">
        <w:r w:rsidRPr="00C45E88">
          <w:rPr>
            <w:rFonts w:ascii="LatoWeb" w:hAnsi="LatoWeb"/>
            <w:color w:val="0D4CD3"/>
            <w:sz w:val="24"/>
            <w:szCs w:val="24"/>
            <w:u w:val="single"/>
            <w:lang w:eastAsia="ru-RU"/>
          </w:rPr>
          <w:t>Федеральный закон от 06.07.2022 № 298-ФЗ «О внесении изменений в Федеральный закон "Об образовании в Российской Федерации"»</w:t>
        </w:r>
      </w:hyperlink>
      <w:r w:rsidRPr="00C45E88">
        <w:rPr>
          <w:rFonts w:ascii="LatoWeb" w:hAnsi="LatoWeb"/>
          <w:color w:val="0B1F33"/>
          <w:sz w:val="24"/>
          <w:szCs w:val="24"/>
          <w:lang w:eastAsia="ru-RU"/>
        </w:rPr>
        <w:t> </w:t>
      </w:r>
    </w:p>
    <w:p w14:paraId="1C145CF8" w14:textId="77777777" w:rsidR="00C45E88" w:rsidRPr="00C45E88" w:rsidRDefault="00C45E88" w:rsidP="00C45E88">
      <w:pPr>
        <w:widowControl/>
        <w:numPr>
          <w:ilvl w:val="0"/>
          <w:numId w:val="1"/>
        </w:numPr>
        <w:shd w:val="clear" w:color="auto" w:fill="FAFCFF"/>
        <w:autoSpaceDE/>
        <w:autoSpaceDN/>
        <w:spacing w:before="100" w:beforeAutospacing="1" w:after="100" w:afterAutospacing="1"/>
        <w:ind w:left="540"/>
        <w:jc w:val="both"/>
        <w:rPr>
          <w:rFonts w:ascii="LatoWeb" w:hAnsi="LatoWeb"/>
          <w:color w:val="0B1F33"/>
          <w:sz w:val="24"/>
          <w:szCs w:val="24"/>
          <w:lang w:eastAsia="ru-RU"/>
        </w:rPr>
      </w:pPr>
      <w:hyperlink r:id="rId6" w:tgtFrame="_blank" w:history="1">
        <w:r w:rsidRPr="00C45E88">
          <w:rPr>
            <w:rFonts w:ascii="LatoWeb" w:hAnsi="LatoWeb"/>
            <w:color w:val="0D4CD3"/>
            <w:sz w:val="24"/>
            <w:szCs w:val="24"/>
            <w:u w:val="single"/>
            <w:lang w:eastAsia="ru-RU"/>
          </w:rPr>
          <w:t>Приказ Министерства просвещения РФ от 06.11.2024 № 779 "Об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образования"</w:t>
        </w:r>
      </w:hyperlink>
    </w:p>
    <w:p w14:paraId="543F6225" w14:textId="77777777" w:rsidR="00C45E88" w:rsidRPr="00C45E88" w:rsidRDefault="00C45E88" w:rsidP="00C45E88">
      <w:pPr>
        <w:widowControl/>
        <w:numPr>
          <w:ilvl w:val="0"/>
          <w:numId w:val="1"/>
        </w:numPr>
        <w:shd w:val="clear" w:color="auto" w:fill="FAFCFF"/>
        <w:autoSpaceDE/>
        <w:autoSpaceDN/>
        <w:spacing w:before="100" w:beforeAutospacing="1"/>
        <w:ind w:left="540"/>
        <w:jc w:val="both"/>
        <w:rPr>
          <w:rFonts w:ascii="LatoWeb" w:hAnsi="LatoWeb"/>
          <w:color w:val="0B1F33"/>
          <w:sz w:val="24"/>
          <w:szCs w:val="24"/>
          <w:lang w:eastAsia="ru-RU"/>
        </w:rPr>
      </w:pPr>
      <w:hyperlink r:id="rId7" w:tgtFrame="_blank" w:history="1">
        <w:r w:rsidRPr="00C45E88">
          <w:rPr>
            <w:rFonts w:ascii="LatoWeb" w:hAnsi="LatoWeb"/>
            <w:color w:val="0D4CD3"/>
            <w:sz w:val="24"/>
            <w:szCs w:val="24"/>
            <w:u w:val="single"/>
            <w:lang w:eastAsia="ru-RU"/>
          </w:rPr>
          <w:t xml:space="preserve">Разъяснения положений приказа </w:t>
        </w:r>
        <w:proofErr w:type="spellStart"/>
        <w:r w:rsidRPr="00C45E88">
          <w:rPr>
            <w:rFonts w:ascii="LatoWeb" w:hAnsi="LatoWeb"/>
            <w:color w:val="0D4CD3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C45E88">
          <w:rPr>
            <w:rFonts w:ascii="LatoWeb" w:hAnsi="LatoWeb"/>
            <w:color w:val="0D4CD3"/>
            <w:sz w:val="24"/>
            <w:szCs w:val="24"/>
            <w:u w:val="single"/>
            <w:lang w:eastAsia="ru-RU"/>
          </w:rPr>
          <w:t xml:space="preserve"> России 0т 16.11.2024 г. № 779 в части реализации образовательных программ дошкольного образования. </w:t>
        </w:r>
      </w:hyperlink>
    </w:p>
    <w:p w14:paraId="1EA50D4B" w14:textId="77777777" w:rsidR="00C45E88" w:rsidRPr="00C45E88" w:rsidRDefault="00C45E88" w:rsidP="00C45E88">
      <w:pPr>
        <w:widowControl/>
        <w:shd w:val="clear" w:color="auto" w:fill="FAFCFF"/>
        <w:autoSpaceDE/>
        <w:autoSpaceDN/>
        <w:spacing w:before="100" w:beforeAutospacing="1" w:after="100" w:afterAutospacing="1"/>
        <w:jc w:val="both"/>
        <w:rPr>
          <w:rFonts w:ascii="LatoWeb" w:hAnsi="LatoWeb"/>
          <w:color w:val="0B1F33"/>
          <w:sz w:val="24"/>
          <w:szCs w:val="24"/>
          <w:lang w:eastAsia="ru-RU"/>
        </w:rPr>
      </w:pPr>
      <w:r w:rsidRPr="00C45E88">
        <w:rPr>
          <w:rFonts w:ascii="LatoWeb" w:hAnsi="LatoWeb"/>
          <w:b/>
          <w:bCs/>
          <w:color w:val="0B1F33"/>
          <w:sz w:val="24"/>
          <w:szCs w:val="24"/>
          <w:lang w:eastAsia="ru-RU"/>
        </w:rPr>
        <w:t>Региональный уровень</w:t>
      </w:r>
    </w:p>
    <w:p w14:paraId="3CFBC6A5" w14:textId="77777777" w:rsidR="00C45E88" w:rsidRPr="00C45E88" w:rsidRDefault="00C45E88" w:rsidP="00C45E88">
      <w:pPr>
        <w:widowControl/>
        <w:numPr>
          <w:ilvl w:val="0"/>
          <w:numId w:val="2"/>
        </w:numPr>
        <w:shd w:val="clear" w:color="auto" w:fill="FAFCFF"/>
        <w:autoSpaceDE/>
        <w:autoSpaceDN/>
        <w:spacing w:before="100" w:beforeAutospacing="1" w:after="100" w:afterAutospacing="1"/>
        <w:ind w:left="540"/>
        <w:jc w:val="both"/>
        <w:rPr>
          <w:rFonts w:ascii="LatoWeb" w:hAnsi="LatoWeb"/>
          <w:color w:val="0B1F33"/>
          <w:sz w:val="24"/>
          <w:szCs w:val="24"/>
          <w:lang w:eastAsia="ru-RU"/>
        </w:rPr>
      </w:pPr>
      <w:hyperlink r:id="rId8" w:history="1">
        <w:r w:rsidRPr="00C45E88">
          <w:rPr>
            <w:rFonts w:ascii="LatoWeb" w:hAnsi="LatoWeb"/>
            <w:color w:val="0D4CD3"/>
            <w:sz w:val="24"/>
            <w:szCs w:val="24"/>
            <w:u w:val="single"/>
            <w:lang w:eastAsia="ru-RU"/>
          </w:rPr>
          <w:t>Приказ министерства образования Саратовской области от 21.08.2023 № 1449 «Об организации работы во исполнение частей 6.1, 6.2 статьи 47 Федерального закона от 29.12.2012 № 273-ФЗ "Об образовании в Российской Федерации"»</w:t>
        </w:r>
      </w:hyperlink>
      <w:r w:rsidRPr="00C45E88">
        <w:rPr>
          <w:rFonts w:ascii="LatoWeb" w:hAnsi="LatoWeb"/>
          <w:color w:val="0B1F33"/>
          <w:sz w:val="24"/>
          <w:szCs w:val="24"/>
          <w:lang w:eastAsia="ru-RU"/>
        </w:rPr>
        <w:t> </w:t>
      </w:r>
    </w:p>
    <w:p w14:paraId="22007DF6" w14:textId="77777777" w:rsidR="00C45E88" w:rsidRPr="00C45E88" w:rsidRDefault="00C45E88" w:rsidP="00C45E88">
      <w:pPr>
        <w:widowControl/>
        <w:numPr>
          <w:ilvl w:val="0"/>
          <w:numId w:val="2"/>
        </w:numPr>
        <w:shd w:val="clear" w:color="auto" w:fill="FAFCFF"/>
        <w:autoSpaceDE/>
        <w:autoSpaceDN/>
        <w:spacing w:before="100" w:beforeAutospacing="1" w:after="100" w:afterAutospacing="1"/>
        <w:ind w:left="540"/>
        <w:jc w:val="both"/>
        <w:rPr>
          <w:rFonts w:ascii="LatoWeb" w:hAnsi="LatoWeb"/>
          <w:color w:val="0B1F33"/>
          <w:sz w:val="24"/>
          <w:szCs w:val="24"/>
          <w:lang w:eastAsia="ru-RU"/>
        </w:rPr>
      </w:pPr>
      <w:hyperlink r:id="rId9" w:history="1">
        <w:r w:rsidRPr="00C45E88">
          <w:rPr>
            <w:rFonts w:ascii="LatoWeb" w:hAnsi="LatoWeb"/>
            <w:color w:val="0D4CD3"/>
            <w:sz w:val="24"/>
            <w:szCs w:val="24"/>
            <w:u w:val="single"/>
            <w:lang w:eastAsia="ru-RU"/>
          </w:rPr>
          <w:t>Письмо от 21.04.2023 № 01-27/3601 «О снижении бюрократической нагрузки на образовательные организации»</w:t>
        </w:r>
      </w:hyperlink>
      <w:r w:rsidRPr="00C45E88">
        <w:rPr>
          <w:rFonts w:ascii="LatoWeb" w:hAnsi="LatoWeb"/>
          <w:color w:val="0B1F33"/>
          <w:sz w:val="24"/>
          <w:szCs w:val="24"/>
          <w:lang w:eastAsia="ru-RU"/>
        </w:rPr>
        <w:t> </w:t>
      </w:r>
    </w:p>
    <w:p w14:paraId="07ED0DED" w14:textId="77777777" w:rsidR="00C45E88" w:rsidRPr="00C45E88" w:rsidRDefault="00C45E88" w:rsidP="00C45E88">
      <w:pPr>
        <w:widowControl/>
        <w:numPr>
          <w:ilvl w:val="0"/>
          <w:numId w:val="2"/>
        </w:numPr>
        <w:shd w:val="clear" w:color="auto" w:fill="FAFCFF"/>
        <w:autoSpaceDE/>
        <w:autoSpaceDN/>
        <w:spacing w:before="100" w:beforeAutospacing="1" w:after="100" w:afterAutospacing="1"/>
        <w:ind w:left="540"/>
        <w:jc w:val="both"/>
        <w:rPr>
          <w:rFonts w:ascii="LatoWeb" w:hAnsi="LatoWeb"/>
          <w:color w:val="0B1F33"/>
          <w:sz w:val="24"/>
          <w:szCs w:val="24"/>
          <w:lang w:eastAsia="ru-RU"/>
        </w:rPr>
      </w:pPr>
      <w:hyperlink r:id="rId10" w:history="1">
        <w:r w:rsidRPr="00C45E88">
          <w:rPr>
            <w:rFonts w:ascii="LatoWeb" w:hAnsi="LatoWeb"/>
            <w:color w:val="0D4CD3"/>
            <w:sz w:val="24"/>
            <w:szCs w:val="24"/>
            <w:u w:val="single"/>
            <w:lang w:eastAsia="ru-RU"/>
          </w:rPr>
          <w:t>Письмо от 02.05.2023 № 01-27/3857 «О снижении бюрократической нагрузки на образовательные организации»</w:t>
        </w:r>
      </w:hyperlink>
      <w:r w:rsidRPr="00C45E88">
        <w:rPr>
          <w:rFonts w:ascii="LatoWeb" w:hAnsi="LatoWeb"/>
          <w:color w:val="0B1F33"/>
          <w:sz w:val="24"/>
          <w:szCs w:val="24"/>
          <w:lang w:eastAsia="ru-RU"/>
        </w:rPr>
        <w:t> </w:t>
      </w:r>
    </w:p>
    <w:p w14:paraId="2C3C027C" w14:textId="77777777" w:rsidR="00C45E88" w:rsidRPr="00C45E88" w:rsidRDefault="00C45E88" w:rsidP="00C45E88">
      <w:pPr>
        <w:widowControl/>
        <w:numPr>
          <w:ilvl w:val="0"/>
          <w:numId w:val="2"/>
        </w:numPr>
        <w:shd w:val="clear" w:color="auto" w:fill="FAFCFF"/>
        <w:autoSpaceDE/>
        <w:autoSpaceDN/>
        <w:spacing w:before="100" w:beforeAutospacing="1" w:after="100" w:afterAutospacing="1"/>
        <w:ind w:left="540"/>
        <w:jc w:val="both"/>
        <w:rPr>
          <w:rFonts w:ascii="LatoWeb" w:hAnsi="LatoWeb"/>
          <w:color w:val="0B1F33"/>
          <w:sz w:val="24"/>
          <w:szCs w:val="24"/>
          <w:lang w:eastAsia="ru-RU"/>
        </w:rPr>
      </w:pPr>
      <w:hyperlink r:id="rId11" w:history="1">
        <w:r w:rsidRPr="00C45E88">
          <w:rPr>
            <w:rFonts w:ascii="LatoWeb" w:hAnsi="LatoWeb"/>
            <w:color w:val="0D4CD3"/>
            <w:sz w:val="24"/>
            <w:szCs w:val="24"/>
            <w:u w:val="single"/>
            <w:lang w:eastAsia="ru-RU"/>
          </w:rPr>
          <w:t>Письмо от 02.11.2022 № 01-25/8553 «Об избыточной отчетности педагогических работников»</w:t>
        </w:r>
      </w:hyperlink>
      <w:r w:rsidRPr="00C45E88">
        <w:rPr>
          <w:rFonts w:ascii="LatoWeb" w:hAnsi="LatoWeb"/>
          <w:color w:val="0B1F33"/>
          <w:sz w:val="24"/>
          <w:szCs w:val="24"/>
          <w:lang w:eastAsia="ru-RU"/>
        </w:rPr>
        <w:t> </w:t>
      </w:r>
    </w:p>
    <w:p w14:paraId="15380A2B" w14:textId="77777777" w:rsidR="00C45E88" w:rsidRPr="00C45E88" w:rsidRDefault="00C45E88" w:rsidP="00C45E88">
      <w:pPr>
        <w:widowControl/>
        <w:numPr>
          <w:ilvl w:val="0"/>
          <w:numId w:val="2"/>
        </w:numPr>
        <w:shd w:val="clear" w:color="auto" w:fill="FAFCFF"/>
        <w:autoSpaceDE/>
        <w:autoSpaceDN/>
        <w:spacing w:before="100" w:beforeAutospacing="1"/>
        <w:ind w:left="540"/>
        <w:jc w:val="both"/>
        <w:rPr>
          <w:rFonts w:ascii="LatoWeb" w:hAnsi="LatoWeb"/>
          <w:color w:val="0B1F33"/>
          <w:sz w:val="24"/>
          <w:szCs w:val="24"/>
          <w:lang w:eastAsia="ru-RU"/>
        </w:rPr>
      </w:pPr>
      <w:hyperlink r:id="rId12" w:history="1">
        <w:r w:rsidRPr="00C45E88">
          <w:rPr>
            <w:rFonts w:ascii="LatoWeb" w:hAnsi="LatoWeb"/>
            <w:color w:val="0D4CD3"/>
            <w:sz w:val="24"/>
            <w:szCs w:val="24"/>
            <w:u w:val="single"/>
            <w:lang w:eastAsia="ru-RU"/>
          </w:rPr>
          <w:t xml:space="preserve">Приказ министерства образования Саратовской области </w:t>
        </w:r>
        <w:proofErr w:type="gramStart"/>
        <w:r w:rsidRPr="00C45E88">
          <w:rPr>
            <w:rFonts w:ascii="LatoWeb" w:hAnsi="LatoWeb"/>
            <w:color w:val="0D4CD3"/>
            <w:sz w:val="24"/>
            <w:szCs w:val="24"/>
            <w:u w:val="single"/>
            <w:lang w:eastAsia="ru-RU"/>
          </w:rPr>
          <w:t>от  02.04.2024</w:t>
        </w:r>
        <w:proofErr w:type="gramEnd"/>
        <w:r w:rsidRPr="00C45E88">
          <w:rPr>
            <w:rFonts w:ascii="LatoWeb" w:hAnsi="LatoWeb"/>
            <w:color w:val="0D4CD3"/>
            <w:sz w:val="24"/>
            <w:szCs w:val="24"/>
            <w:u w:val="single"/>
            <w:lang w:eastAsia="ru-RU"/>
          </w:rPr>
          <w:t xml:space="preserve"> № 471 "О создании межведомственной рабочей группы по координации работы , направленной на снижение документационной нагрузки на педагогических работников образовательных организаций Саратовской области, реализующих основные общеобразовательные программы"</w:t>
        </w:r>
      </w:hyperlink>
      <w:r w:rsidRPr="00C45E88">
        <w:rPr>
          <w:rFonts w:ascii="LatoWeb" w:hAnsi="LatoWeb"/>
          <w:color w:val="0B1F33"/>
          <w:sz w:val="24"/>
          <w:szCs w:val="24"/>
          <w:lang w:eastAsia="ru-RU"/>
        </w:rPr>
        <w:t> </w:t>
      </w:r>
    </w:p>
    <w:p w14:paraId="21EAD32A" w14:textId="77777777" w:rsidR="00C45E88" w:rsidRPr="00C45E88" w:rsidRDefault="00C45E88" w:rsidP="00C45E88">
      <w:pPr>
        <w:widowControl/>
        <w:shd w:val="clear" w:color="auto" w:fill="FAFCFF"/>
        <w:autoSpaceDE/>
        <w:autoSpaceDN/>
        <w:spacing w:before="100" w:beforeAutospacing="1" w:after="100" w:afterAutospacing="1"/>
        <w:jc w:val="both"/>
        <w:rPr>
          <w:rFonts w:ascii="LatoWeb" w:hAnsi="LatoWeb"/>
          <w:color w:val="0B1F33"/>
          <w:sz w:val="24"/>
          <w:szCs w:val="24"/>
          <w:lang w:eastAsia="ru-RU"/>
        </w:rPr>
      </w:pPr>
      <w:r w:rsidRPr="00C45E88">
        <w:rPr>
          <w:rFonts w:ascii="LatoWeb" w:hAnsi="LatoWeb"/>
          <w:b/>
          <w:bCs/>
          <w:color w:val="0B1F33"/>
          <w:sz w:val="24"/>
          <w:szCs w:val="24"/>
          <w:lang w:eastAsia="ru-RU"/>
        </w:rPr>
        <w:lastRenderedPageBreak/>
        <w:t>Муниципальный уровень</w:t>
      </w:r>
    </w:p>
    <w:p w14:paraId="48B3A6EF" w14:textId="77777777" w:rsidR="00C45E88" w:rsidRPr="00C45E88" w:rsidRDefault="00C45E88" w:rsidP="00C45E88">
      <w:pPr>
        <w:widowControl/>
        <w:numPr>
          <w:ilvl w:val="0"/>
          <w:numId w:val="3"/>
        </w:numPr>
        <w:shd w:val="clear" w:color="auto" w:fill="FAFCFF"/>
        <w:autoSpaceDE/>
        <w:autoSpaceDN/>
        <w:spacing w:before="100" w:beforeAutospacing="1" w:after="100" w:afterAutospacing="1"/>
        <w:ind w:left="540"/>
        <w:jc w:val="both"/>
        <w:rPr>
          <w:rFonts w:ascii="LatoWeb" w:hAnsi="LatoWeb"/>
          <w:color w:val="0B1F33"/>
          <w:sz w:val="24"/>
          <w:szCs w:val="24"/>
          <w:lang w:eastAsia="ru-RU"/>
        </w:rPr>
      </w:pPr>
      <w:hyperlink r:id="rId13" w:history="1">
        <w:r w:rsidRPr="00C45E88">
          <w:rPr>
            <w:rFonts w:ascii="LatoWeb" w:hAnsi="LatoWeb"/>
            <w:color w:val="0D4CD3"/>
            <w:sz w:val="24"/>
            <w:szCs w:val="24"/>
            <w:u w:val="single"/>
            <w:lang w:eastAsia="ru-RU"/>
          </w:rPr>
          <w:t>Приказ управления образования АЕМР  №  654     от  24 августа   2023 года   «Об организации работы по исполнению  частей 6.1, 6.2 статьи 47 Федерального закона  от 29 декабря 2012 года No 273-ФЗ  «Об образовании в Российской Федерации»</w:t>
        </w:r>
      </w:hyperlink>
      <w:r w:rsidRPr="00C45E88">
        <w:rPr>
          <w:rFonts w:ascii="LatoWeb" w:hAnsi="LatoWeb"/>
          <w:color w:val="0B1F33"/>
          <w:sz w:val="24"/>
          <w:szCs w:val="24"/>
          <w:lang w:eastAsia="ru-RU"/>
        </w:rPr>
        <w:t> </w:t>
      </w:r>
    </w:p>
    <w:p w14:paraId="2F17ECE7" w14:textId="77777777" w:rsidR="00C45E88" w:rsidRPr="00C45E88" w:rsidRDefault="00C45E88" w:rsidP="00C45E88">
      <w:pPr>
        <w:widowControl/>
        <w:numPr>
          <w:ilvl w:val="0"/>
          <w:numId w:val="3"/>
        </w:numPr>
        <w:shd w:val="clear" w:color="auto" w:fill="FAFCFF"/>
        <w:autoSpaceDE/>
        <w:autoSpaceDN/>
        <w:spacing w:before="100" w:beforeAutospacing="1"/>
        <w:ind w:left="540"/>
        <w:jc w:val="both"/>
        <w:rPr>
          <w:rFonts w:ascii="LatoWeb" w:hAnsi="LatoWeb"/>
          <w:color w:val="0B1F33"/>
          <w:sz w:val="24"/>
          <w:szCs w:val="24"/>
          <w:lang w:eastAsia="ru-RU"/>
        </w:rPr>
      </w:pPr>
      <w:hyperlink r:id="rId14" w:history="1">
        <w:r w:rsidRPr="00C45E88">
          <w:rPr>
            <w:rFonts w:ascii="LatoWeb" w:hAnsi="LatoWeb"/>
            <w:color w:val="0D4CD3"/>
            <w:sz w:val="24"/>
            <w:szCs w:val="24"/>
            <w:u w:val="single"/>
            <w:lang w:eastAsia="ru-RU"/>
          </w:rPr>
          <w:t xml:space="preserve">Приказ управления образования </w:t>
        </w:r>
        <w:proofErr w:type="gramStart"/>
        <w:r w:rsidRPr="00C45E88">
          <w:rPr>
            <w:rFonts w:ascii="LatoWeb" w:hAnsi="LatoWeb"/>
            <w:color w:val="0D4CD3"/>
            <w:sz w:val="24"/>
            <w:szCs w:val="24"/>
            <w:u w:val="single"/>
            <w:lang w:eastAsia="ru-RU"/>
          </w:rPr>
          <w:t>АЕМР  №</w:t>
        </w:r>
        <w:proofErr w:type="gramEnd"/>
        <w:r w:rsidRPr="00C45E88">
          <w:rPr>
            <w:rFonts w:ascii="LatoWeb" w:hAnsi="LatoWeb"/>
            <w:color w:val="0D4CD3"/>
            <w:sz w:val="24"/>
            <w:szCs w:val="24"/>
            <w:u w:val="single"/>
            <w:lang w:eastAsia="ru-RU"/>
          </w:rPr>
          <w:t xml:space="preserve">  663  от  30 августа  2023 года  «Об  исполнении резолюции муниципального форума работников образования Екатериновского  «Современные ориентиры единого образовательного пространства» (Стр.4)</w:t>
        </w:r>
      </w:hyperlink>
      <w:r w:rsidRPr="00C45E88">
        <w:rPr>
          <w:rFonts w:ascii="LatoWeb" w:hAnsi="LatoWeb"/>
          <w:color w:val="0B1F33"/>
          <w:sz w:val="24"/>
          <w:szCs w:val="24"/>
          <w:lang w:eastAsia="ru-RU"/>
        </w:rPr>
        <w:t> </w:t>
      </w:r>
    </w:p>
    <w:p w14:paraId="43E817BC" w14:textId="77777777" w:rsidR="00C45E88" w:rsidRPr="00C45E88" w:rsidRDefault="00C45E88" w:rsidP="00C45E88">
      <w:pPr>
        <w:widowControl/>
        <w:shd w:val="clear" w:color="auto" w:fill="FAFCFF"/>
        <w:autoSpaceDE/>
        <w:autoSpaceDN/>
        <w:spacing w:after="100" w:afterAutospacing="1"/>
        <w:outlineLvl w:val="3"/>
        <w:rPr>
          <w:rFonts w:ascii="LatoWeb" w:hAnsi="LatoWeb"/>
          <w:b/>
          <w:bCs/>
          <w:color w:val="0B1F33"/>
          <w:sz w:val="24"/>
          <w:szCs w:val="24"/>
          <w:lang w:eastAsia="ru-RU"/>
        </w:rPr>
      </w:pPr>
      <w:r w:rsidRPr="00C45E88">
        <w:rPr>
          <w:rFonts w:ascii="LatoWeb" w:hAnsi="LatoWeb"/>
          <w:b/>
          <w:bCs/>
          <w:color w:val="0B1F33"/>
          <w:sz w:val="24"/>
          <w:szCs w:val="24"/>
          <w:lang w:eastAsia="ru-RU"/>
        </w:rPr>
        <w:t>Горячая линия по вопросам документационной нагрузки</w:t>
      </w:r>
    </w:p>
    <w:p w14:paraId="39E35B84" w14:textId="77777777" w:rsidR="00C45E88" w:rsidRPr="00C45E88" w:rsidRDefault="00C45E88" w:rsidP="00C45E88">
      <w:pPr>
        <w:widowControl/>
        <w:numPr>
          <w:ilvl w:val="0"/>
          <w:numId w:val="4"/>
        </w:numPr>
        <w:shd w:val="clear" w:color="auto" w:fill="FAFCFF"/>
        <w:autoSpaceDE/>
        <w:autoSpaceDN/>
        <w:spacing w:before="100" w:beforeAutospacing="1" w:after="100" w:afterAutospacing="1"/>
        <w:ind w:left="540"/>
        <w:rPr>
          <w:rFonts w:ascii="LatoWeb" w:hAnsi="LatoWeb"/>
          <w:color w:val="0B1F33"/>
          <w:sz w:val="24"/>
          <w:szCs w:val="24"/>
          <w:lang w:eastAsia="ru-RU"/>
        </w:rPr>
      </w:pPr>
      <w:r w:rsidRPr="00C45E88">
        <w:rPr>
          <w:rFonts w:ascii="LatoWeb" w:hAnsi="LatoWeb"/>
          <w:color w:val="0B1F33"/>
          <w:sz w:val="24"/>
          <w:szCs w:val="24"/>
          <w:lang w:eastAsia="ru-RU"/>
        </w:rPr>
        <w:t>Горячая линия Министерства образования Саратовской области +7 (8452) 49-93-14. Форма </w:t>
      </w:r>
      <w:hyperlink r:id="rId15" w:tgtFrame="_blank" w:history="1">
        <w:r w:rsidRPr="00C45E88">
          <w:rPr>
            <w:rFonts w:ascii="LatoWeb" w:hAnsi="LatoWeb"/>
            <w:color w:val="0D4CD3"/>
            <w:sz w:val="24"/>
            <w:szCs w:val="24"/>
            <w:u w:val="single"/>
            <w:lang w:eastAsia="ru-RU"/>
          </w:rPr>
          <w:t>обратной связи</w:t>
        </w:r>
      </w:hyperlink>
      <w:r w:rsidRPr="00C45E88">
        <w:rPr>
          <w:rFonts w:ascii="LatoWeb" w:hAnsi="LatoWeb"/>
          <w:color w:val="0B1F33"/>
          <w:sz w:val="24"/>
          <w:szCs w:val="24"/>
          <w:lang w:eastAsia="ru-RU"/>
        </w:rPr>
        <w:t> по вопросам документационной нагрузки на сайте министерства образования Саратовской области.</w:t>
      </w:r>
    </w:p>
    <w:p w14:paraId="018EA28F" w14:textId="77777777" w:rsidR="00C45E88" w:rsidRPr="00C45E88" w:rsidRDefault="00C45E88" w:rsidP="00C45E88">
      <w:pPr>
        <w:widowControl/>
        <w:shd w:val="clear" w:color="auto" w:fill="FAFCFF"/>
        <w:autoSpaceDE/>
        <w:autoSpaceDN/>
        <w:spacing w:after="100" w:afterAutospacing="1"/>
        <w:outlineLvl w:val="3"/>
        <w:rPr>
          <w:rFonts w:ascii="LatoWeb" w:hAnsi="LatoWeb"/>
          <w:b/>
          <w:bCs/>
          <w:color w:val="0B1F33"/>
          <w:sz w:val="24"/>
          <w:szCs w:val="24"/>
          <w:lang w:eastAsia="ru-RU"/>
        </w:rPr>
      </w:pPr>
      <w:r w:rsidRPr="00C45E88">
        <w:rPr>
          <w:rFonts w:ascii="LatoWeb" w:hAnsi="LatoWeb"/>
          <w:b/>
          <w:bCs/>
          <w:color w:val="0B1F33"/>
          <w:sz w:val="24"/>
          <w:szCs w:val="24"/>
          <w:lang w:eastAsia="ru-RU"/>
        </w:rPr>
        <w:t>Сервисы для обращений педагогов по вопросам документационной нагрузки</w:t>
      </w:r>
    </w:p>
    <w:p w14:paraId="57FEFA13" w14:textId="77777777" w:rsidR="00C45E88" w:rsidRPr="00C45E88" w:rsidRDefault="00C45E88" w:rsidP="00C45E88">
      <w:pPr>
        <w:widowControl/>
        <w:shd w:val="clear" w:color="auto" w:fill="FAFCFF"/>
        <w:autoSpaceDE/>
        <w:autoSpaceDN/>
        <w:spacing w:after="100" w:afterAutospacing="1"/>
        <w:jc w:val="both"/>
        <w:rPr>
          <w:rFonts w:ascii="LatoWeb" w:hAnsi="LatoWeb"/>
          <w:color w:val="0B1F33"/>
          <w:sz w:val="24"/>
          <w:szCs w:val="24"/>
          <w:lang w:eastAsia="ru-RU"/>
        </w:rPr>
      </w:pPr>
      <w:r w:rsidRPr="00C45E88">
        <w:rPr>
          <w:rFonts w:ascii="LatoWeb" w:hAnsi="LatoWeb"/>
          <w:color w:val="0B1F33"/>
          <w:sz w:val="24"/>
          <w:szCs w:val="24"/>
          <w:lang w:eastAsia="ru-RU"/>
        </w:rPr>
        <w:t>Качество образования в образовательных учреждениях региона во многом зависит от педагога, поэтому снижение бюрократической нагрузки является одним из актуальных вопросов образования.</w:t>
      </w:r>
    </w:p>
    <w:p w14:paraId="6BCC9899" w14:textId="77777777" w:rsidR="00C45E88" w:rsidRPr="00C45E88" w:rsidRDefault="00C45E88" w:rsidP="00C45E88">
      <w:pPr>
        <w:widowControl/>
        <w:shd w:val="clear" w:color="auto" w:fill="FAFCFF"/>
        <w:autoSpaceDE/>
        <w:autoSpaceDN/>
        <w:spacing w:after="100" w:afterAutospacing="1"/>
        <w:jc w:val="both"/>
        <w:rPr>
          <w:rFonts w:ascii="LatoWeb" w:hAnsi="LatoWeb"/>
          <w:color w:val="0B1F33"/>
          <w:sz w:val="24"/>
          <w:szCs w:val="24"/>
          <w:lang w:eastAsia="ru-RU"/>
        </w:rPr>
      </w:pPr>
      <w:r w:rsidRPr="00C45E88">
        <w:rPr>
          <w:rFonts w:ascii="LatoWeb" w:hAnsi="LatoWeb"/>
          <w:color w:val="0B1F33"/>
          <w:sz w:val="24"/>
          <w:szCs w:val="24"/>
          <w:lang w:eastAsia="ru-RU"/>
        </w:rPr>
        <w:t>На основании информации Федеральной службы по надзору в сфере образования и науки (Рособрнадзор) на всей территории России в январе 2025 года начал функционировать </w:t>
      </w:r>
      <w:r w:rsidRPr="00C45E88">
        <w:rPr>
          <w:rFonts w:ascii="LatoWeb" w:hAnsi="LatoWeb"/>
          <w:b/>
          <w:bCs/>
          <w:color w:val="0B1F33"/>
          <w:sz w:val="24"/>
          <w:szCs w:val="24"/>
          <w:lang w:eastAsia="ru-RU"/>
        </w:rPr>
        <w:t>чат-бот «Помощник Рособрнадзора»</w:t>
      </w:r>
      <w:r w:rsidRPr="00C45E88">
        <w:rPr>
          <w:rFonts w:ascii="LatoWeb" w:hAnsi="LatoWeb"/>
          <w:color w:val="0B1F33"/>
          <w:sz w:val="24"/>
          <w:szCs w:val="24"/>
          <w:lang w:eastAsia="ru-RU"/>
        </w:rPr>
        <w:t>.</w:t>
      </w:r>
      <w:r w:rsidRPr="00C45E88">
        <w:rPr>
          <w:rFonts w:ascii="LatoWeb" w:hAnsi="LatoWeb"/>
          <w:color w:val="0B1F33"/>
          <w:sz w:val="24"/>
          <w:szCs w:val="24"/>
          <w:lang w:eastAsia="ru-RU"/>
        </w:rPr>
        <w:br/>
        <w:t>Сервис «Помощник Рособрнадзора» создан на базе платформы «</w:t>
      </w:r>
      <w:proofErr w:type="spellStart"/>
      <w:r w:rsidRPr="00C45E88">
        <w:rPr>
          <w:rFonts w:ascii="LatoWeb" w:hAnsi="LatoWeb"/>
          <w:color w:val="0B1F33"/>
          <w:sz w:val="24"/>
          <w:szCs w:val="24"/>
          <w:lang w:eastAsia="ru-RU"/>
        </w:rPr>
        <w:t>Сферум</w:t>
      </w:r>
      <w:proofErr w:type="spellEnd"/>
      <w:r w:rsidRPr="00C45E88">
        <w:rPr>
          <w:rFonts w:ascii="LatoWeb" w:hAnsi="LatoWeb"/>
          <w:color w:val="0B1F33"/>
          <w:sz w:val="24"/>
          <w:szCs w:val="24"/>
          <w:lang w:eastAsia="ru-RU"/>
        </w:rPr>
        <w:t>» с целью получения оперативных ответов на вопросы педагогических работников, связанных с бюрократической нагрузкой.</w:t>
      </w:r>
    </w:p>
    <w:p w14:paraId="230707E4" w14:textId="77777777" w:rsidR="00C45E88" w:rsidRPr="00C45E88" w:rsidRDefault="00C45E88" w:rsidP="00C45E88">
      <w:pPr>
        <w:widowControl/>
        <w:shd w:val="clear" w:color="auto" w:fill="FAFCFF"/>
        <w:autoSpaceDE/>
        <w:autoSpaceDN/>
        <w:spacing w:after="100" w:afterAutospacing="1"/>
        <w:jc w:val="both"/>
        <w:rPr>
          <w:rFonts w:ascii="LatoWeb" w:hAnsi="LatoWeb"/>
          <w:color w:val="0B1F33"/>
          <w:sz w:val="24"/>
          <w:szCs w:val="24"/>
          <w:lang w:eastAsia="ru-RU"/>
        </w:rPr>
      </w:pPr>
      <w:r w:rsidRPr="00C45E88">
        <w:rPr>
          <w:rFonts w:ascii="LatoWeb" w:hAnsi="LatoWeb"/>
          <w:color w:val="0B1F33"/>
          <w:sz w:val="24"/>
          <w:szCs w:val="24"/>
          <w:lang w:eastAsia="ru-RU"/>
        </w:rPr>
        <w:t>Министерством образования области создан специализированный </w:t>
      </w:r>
      <w:r w:rsidRPr="00C45E88">
        <w:rPr>
          <w:rFonts w:ascii="LatoWeb" w:hAnsi="LatoWeb"/>
          <w:b/>
          <w:bCs/>
          <w:color w:val="0B1F33"/>
          <w:sz w:val="24"/>
          <w:szCs w:val="24"/>
          <w:lang w:eastAsia="ru-RU"/>
        </w:rPr>
        <w:t>чат-бот в мессенджере "</w:t>
      </w:r>
      <w:proofErr w:type="spellStart"/>
      <w:r w:rsidRPr="00C45E88">
        <w:rPr>
          <w:rFonts w:ascii="LatoWeb" w:hAnsi="LatoWeb"/>
          <w:b/>
          <w:bCs/>
          <w:color w:val="0B1F33"/>
          <w:sz w:val="24"/>
          <w:szCs w:val="24"/>
          <w:lang w:eastAsia="ru-RU"/>
        </w:rPr>
        <w:t>Телеграм</w:t>
      </w:r>
      <w:proofErr w:type="spellEnd"/>
      <w:r w:rsidRPr="00C45E88">
        <w:rPr>
          <w:rFonts w:ascii="LatoWeb" w:hAnsi="LatoWeb"/>
          <w:b/>
          <w:bCs/>
          <w:color w:val="0B1F33"/>
          <w:sz w:val="24"/>
          <w:szCs w:val="24"/>
          <w:lang w:eastAsia="ru-RU"/>
        </w:rPr>
        <w:t>"</w:t>
      </w:r>
      <w:r w:rsidRPr="00C45E88">
        <w:rPr>
          <w:rFonts w:ascii="LatoWeb" w:hAnsi="LatoWeb"/>
          <w:color w:val="0B1F33"/>
          <w:sz w:val="24"/>
          <w:szCs w:val="24"/>
          <w:lang w:eastAsia="ru-RU"/>
        </w:rPr>
        <w:t>   для того, чтобы оказать педагогам помощь в решении вопросов заполнения лишней документации, не входящих в официальный перечень. </w:t>
      </w:r>
    </w:p>
    <w:p w14:paraId="5FC6754A" w14:textId="77777777" w:rsidR="00C45E88" w:rsidRPr="00C45E88" w:rsidRDefault="00C45E88" w:rsidP="00C45E88">
      <w:pPr>
        <w:widowControl/>
        <w:shd w:val="clear" w:color="auto" w:fill="FAFCFF"/>
        <w:autoSpaceDE/>
        <w:autoSpaceDN/>
        <w:spacing w:after="100" w:afterAutospacing="1"/>
        <w:jc w:val="both"/>
        <w:rPr>
          <w:rFonts w:ascii="LatoWeb" w:hAnsi="LatoWeb"/>
          <w:color w:val="0B1F33"/>
          <w:sz w:val="24"/>
          <w:szCs w:val="24"/>
          <w:lang w:eastAsia="ru-RU"/>
        </w:rPr>
      </w:pPr>
      <w:r w:rsidRPr="00C45E88">
        <w:rPr>
          <w:rFonts w:ascii="LatoWeb" w:hAnsi="LatoWeb"/>
          <w:color w:val="0B1F33"/>
          <w:sz w:val="24"/>
          <w:szCs w:val="24"/>
          <w:lang w:eastAsia="ru-RU"/>
        </w:rPr>
        <w:t>Чат-боты предназначены только для ответов на вопросы, связанные с бюрократической нагрузкой. </w:t>
      </w:r>
    </w:p>
    <w:p w14:paraId="5B8E9250" w14:textId="77777777" w:rsidR="00C45E88" w:rsidRPr="00C45E88" w:rsidRDefault="00C45E88" w:rsidP="00C45E88">
      <w:pPr>
        <w:widowControl/>
        <w:shd w:val="clear" w:color="auto" w:fill="FAFCFF"/>
        <w:autoSpaceDE/>
        <w:autoSpaceDN/>
        <w:spacing w:after="100" w:afterAutospacing="1"/>
        <w:jc w:val="both"/>
        <w:rPr>
          <w:rFonts w:ascii="LatoWeb" w:hAnsi="LatoWeb"/>
          <w:color w:val="0B1F33"/>
          <w:sz w:val="24"/>
          <w:szCs w:val="24"/>
          <w:lang w:eastAsia="ru-RU"/>
        </w:rPr>
      </w:pPr>
      <w:r w:rsidRPr="00C45E88">
        <w:rPr>
          <w:rFonts w:ascii="LatoWeb" w:hAnsi="LatoWeb"/>
          <w:color w:val="0B1F33"/>
          <w:sz w:val="24"/>
          <w:szCs w:val="24"/>
          <w:lang w:eastAsia="ru-RU"/>
        </w:rPr>
        <w:t>Чат-боты функционирует в автоматическом режиме. В том случае, если вопрос требует детального рассмотрения, сообщение будет перенаправлено региональному оператору на территории субъекта РФ для представления подробного ответа.</w:t>
      </w:r>
      <w:r w:rsidRPr="00C45E88">
        <w:rPr>
          <w:rFonts w:ascii="LatoWeb" w:hAnsi="LatoWeb"/>
          <w:color w:val="0B1F33"/>
          <w:sz w:val="24"/>
          <w:szCs w:val="24"/>
          <w:lang w:eastAsia="ru-RU"/>
        </w:rPr>
        <w:br/>
        <w:t> </w:t>
      </w:r>
    </w:p>
    <w:p w14:paraId="078FFFA0" w14:textId="77777777" w:rsidR="00C45E88" w:rsidRDefault="00C45E88">
      <w:pPr>
        <w:pStyle w:val="1"/>
        <w:spacing w:before="56"/>
        <w:rPr>
          <w:color w:val="005C5C"/>
        </w:rPr>
      </w:pPr>
    </w:p>
    <w:p w14:paraId="3A4E5A91" w14:textId="77777777" w:rsidR="00C45E88" w:rsidRDefault="00C45E88">
      <w:pPr>
        <w:pStyle w:val="1"/>
        <w:spacing w:before="56"/>
        <w:rPr>
          <w:color w:val="005C5C"/>
        </w:rPr>
      </w:pPr>
    </w:p>
    <w:p w14:paraId="6AF5446A" w14:textId="77777777" w:rsidR="00C45E88" w:rsidRDefault="00C45E88">
      <w:pPr>
        <w:pStyle w:val="1"/>
        <w:spacing w:before="56"/>
        <w:rPr>
          <w:color w:val="005C5C"/>
        </w:rPr>
      </w:pPr>
    </w:p>
    <w:p w14:paraId="5E4E8B3F" w14:textId="77777777" w:rsidR="00C45E88" w:rsidRDefault="00C45E88">
      <w:pPr>
        <w:pStyle w:val="1"/>
        <w:spacing w:before="56"/>
        <w:rPr>
          <w:color w:val="005C5C"/>
        </w:rPr>
      </w:pPr>
    </w:p>
    <w:p w14:paraId="0640C9BB" w14:textId="77777777" w:rsidR="004E30A3" w:rsidRDefault="00C45E88">
      <w:pPr>
        <w:pStyle w:val="1"/>
        <w:spacing w:before="56"/>
      </w:pPr>
      <w:r>
        <w:rPr>
          <w:color w:val="005C5C"/>
        </w:rPr>
        <w:t>ЕСТЬ</w:t>
      </w:r>
      <w:r>
        <w:rPr>
          <w:color w:val="005C5C"/>
          <w:spacing w:val="-4"/>
        </w:rPr>
        <w:t xml:space="preserve"> </w:t>
      </w:r>
      <w:r>
        <w:rPr>
          <w:color w:val="005C5C"/>
          <w:spacing w:val="-2"/>
        </w:rPr>
        <w:t>ВОПРОСЫ</w:t>
      </w:r>
    </w:p>
    <w:p w14:paraId="7E87B63D" w14:textId="77777777" w:rsidR="004E30A3" w:rsidRDefault="00C45E88">
      <w:pPr>
        <w:spacing w:before="1"/>
        <w:ind w:right="47"/>
        <w:jc w:val="center"/>
        <w:rPr>
          <w:b/>
          <w:i/>
          <w:sz w:val="52"/>
        </w:rPr>
      </w:pPr>
      <w:r>
        <w:rPr>
          <w:b/>
          <w:i/>
          <w:color w:val="005C5C"/>
          <w:sz w:val="52"/>
        </w:rPr>
        <w:t>ПО</w:t>
      </w:r>
      <w:r>
        <w:rPr>
          <w:b/>
          <w:i/>
          <w:color w:val="005C5C"/>
          <w:spacing w:val="-22"/>
          <w:sz w:val="52"/>
        </w:rPr>
        <w:t xml:space="preserve"> </w:t>
      </w:r>
      <w:r>
        <w:rPr>
          <w:b/>
          <w:i/>
          <w:color w:val="005C5C"/>
          <w:sz w:val="52"/>
        </w:rPr>
        <w:t>БЮРОКРАТИЧЕСКОЙ</w:t>
      </w:r>
      <w:r>
        <w:rPr>
          <w:b/>
          <w:i/>
          <w:color w:val="005C5C"/>
          <w:spacing w:val="-20"/>
          <w:sz w:val="52"/>
        </w:rPr>
        <w:t xml:space="preserve"> </w:t>
      </w:r>
      <w:r>
        <w:rPr>
          <w:b/>
          <w:i/>
          <w:color w:val="005C5C"/>
          <w:sz w:val="52"/>
        </w:rPr>
        <w:t>НАГРУЗКЕ НА УЧИТЕЛЕЙ?</w:t>
      </w:r>
    </w:p>
    <w:p w14:paraId="376741EA" w14:textId="77777777" w:rsidR="004E30A3" w:rsidRDefault="00C45E88">
      <w:pPr>
        <w:spacing w:before="552" w:line="368" w:lineRule="exact"/>
        <w:ind w:right="75"/>
        <w:jc w:val="center"/>
        <w:rPr>
          <w:b/>
          <w:i/>
          <w:sz w:val="32"/>
        </w:rPr>
      </w:pPr>
      <w:r>
        <w:rPr>
          <w:b/>
          <w:i/>
          <w:sz w:val="32"/>
          <w:u w:val="single"/>
        </w:rPr>
        <w:t>ПОЛУЧИТЕ</w:t>
      </w:r>
      <w:r>
        <w:rPr>
          <w:b/>
          <w:i/>
          <w:spacing w:val="-6"/>
          <w:sz w:val="32"/>
          <w:u w:val="single"/>
        </w:rPr>
        <w:t xml:space="preserve"> </w:t>
      </w:r>
      <w:r>
        <w:rPr>
          <w:b/>
          <w:i/>
          <w:sz w:val="32"/>
          <w:u w:val="single"/>
        </w:rPr>
        <w:t>ОПЕРАТИВНЫЙ</w:t>
      </w:r>
      <w:r>
        <w:rPr>
          <w:b/>
          <w:i/>
          <w:spacing w:val="-3"/>
          <w:sz w:val="32"/>
          <w:u w:val="single"/>
        </w:rPr>
        <w:t xml:space="preserve"> </w:t>
      </w:r>
      <w:r>
        <w:rPr>
          <w:b/>
          <w:i/>
          <w:spacing w:val="-2"/>
          <w:sz w:val="32"/>
          <w:u w:val="single"/>
        </w:rPr>
        <w:t>ОТВЕТ</w:t>
      </w:r>
    </w:p>
    <w:p w14:paraId="0F587C50" w14:textId="77777777" w:rsidR="004E30A3" w:rsidRDefault="00C45E88">
      <w:pPr>
        <w:pStyle w:val="1"/>
        <w:spacing w:line="598" w:lineRule="exact"/>
        <w:ind w:left="2"/>
      </w:pPr>
      <w:r>
        <w:rPr>
          <w:color w:val="005C5C"/>
        </w:rPr>
        <w:t>В</w:t>
      </w:r>
      <w:r>
        <w:rPr>
          <w:color w:val="005C5C"/>
          <w:spacing w:val="-6"/>
        </w:rPr>
        <w:t xml:space="preserve"> </w:t>
      </w:r>
      <w:r>
        <w:rPr>
          <w:color w:val="005C5C"/>
        </w:rPr>
        <w:t>ЧАТ-</w:t>
      </w:r>
      <w:r>
        <w:rPr>
          <w:color w:val="005C5C"/>
          <w:spacing w:val="-4"/>
        </w:rPr>
        <w:t>БОТЕ</w:t>
      </w:r>
    </w:p>
    <w:p w14:paraId="50A5B56B" w14:textId="77777777" w:rsidR="004E30A3" w:rsidRDefault="004E30A3">
      <w:pPr>
        <w:rPr>
          <w:b/>
          <w:i/>
          <w:sz w:val="52"/>
        </w:rPr>
      </w:pPr>
    </w:p>
    <w:p w14:paraId="002DB818" w14:textId="77777777" w:rsidR="004E30A3" w:rsidRDefault="004E30A3">
      <w:pPr>
        <w:spacing w:before="460"/>
        <w:rPr>
          <w:b/>
          <w:i/>
          <w:sz w:val="52"/>
        </w:rPr>
      </w:pPr>
    </w:p>
    <w:p w14:paraId="74FC2B9C" w14:textId="77777777" w:rsidR="004E30A3" w:rsidRDefault="00C45E88">
      <w:pPr>
        <w:spacing w:before="1" w:line="480" w:lineRule="auto"/>
        <w:ind w:left="530" w:right="2435" w:firstLine="426"/>
        <w:rPr>
          <w:b/>
          <w:i/>
          <w:sz w:val="40"/>
        </w:rPr>
      </w:pPr>
      <w:r>
        <w:rPr>
          <w:b/>
          <w:i/>
          <w:noProof/>
          <w:sz w:val="40"/>
        </w:rPr>
        <w:drawing>
          <wp:anchor distT="0" distB="0" distL="0" distR="0" simplePos="0" relativeHeight="15728640" behindDoc="0" locked="0" layoutInCell="1" allowOverlap="1" wp14:anchorId="191B73AB" wp14:editId="4D312264">
            <wp:simplePos x="0" y="0"/>
            <wp:positionH relativeFrom="page">
              <wp:posOffset>4448283</wp:posOffset>
            </wp:positionH>
            <wp:positionV relativeFrom="paragraph">
              <wp:posOffset>-316601</wp:posOffset>
            </wp:positionV>
            <wp:extent cx="1724443" cy="172444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443" cy="1724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005C5C"/>
          <w:spacing w:val="-2"/>
          <w:sz w:val="40"/>
        </w:rPr>
        <w:t>ПОМОЩНИК РОСОБРНАДЗОРА</w:t>
      </w:r>
    </w:p>
    <w:p w14:paraId="0921F70A" w14:textId="77777777" w:rsidR="004E30A3" w:rsidRDefault="004E30A3">
      <w:pPr>
        <w:spacing w:line="480" w:lineRule="auto"/>
        <w:rPr>
          <w:b/>
          <w:i/>
          <w:sz w:val="40"/>
        </w:rPr>
        <w:sectPr w:rsidR="004E30A3">
          <w:type w:val="continuous"/>
          <w:pgSz w:w="11910" w:h="16840"/>
          <w:pgMar w:top="1060" w:right="1275" w:bottom="280" w:left="1275" w:header="720" w:footer="720" w:gutter="0"/>
          <w:cols w:space="720"/>
        </w:sectPr>
      </w:pPr>
    </w:p>
    <w:p w14:paraId="770EE3C4" w14:textId="77777777" w:rsidR="004E30A3" w:rsidRDefault="00C45E88">
      <w:pPr>
        <w:spacing w:before="52"/>
        <w:ind w:left="853"/>
        <w:jc w:val="center"/>
        <w:rPr>
          <w:b/>
          <w:sz w:val="48"/>
        </w:rPr>
      </w:pPr>
      <w:r>
        <w:rPr>
          <w:b/>
          <w:sz w:val="48"/>
        </w:rPr>
        <w:lastRenderedPageBreak/>
        <w:t>Чат</w:t>
      </w:r>
      <w:r>
        <w:rPr>
          <w:b/>
          <w:spacing w:val="-1"/>
          <w:sz w:val="48"/>
        </w:rPr>
        <w:t xml:space="preserve"> </w:t>
      </w:r>
      <w:r>
        <w:rPr>
          <w:b/>
          <w:sz w:val="48"/>
        </w:rPr>
        <w:t>-</w:t>
      </w:r>
      <w:r>
        <w:rPr>
          <w:b/>
          <w:spacing w:val="-1"/>
          <w:sz w:val="48"/>
        </w:rPr>
        <w:t xml:space="preserve"> </w:t>
      </w:r>
      <w:r>
        <w:rPr>
          <w:b/>
          <w:sz w:val="48"/>
        </w:rPr>
        <w:t>бот</w:t>
      </w:r>
      <w:r>
        <w:rPr>
          <w:b/>
          <w:spacing w:val="-2"/>
          <w:sz w:val="48"/>
        </w:rPr>
        <w:t xml:space="preserve"> </w:t>
      </w:r>
      <w:r>
        <w:rPr>
          <w:b/>
          <w:sz w:val="48"/>
        </w:rPr>
        <w:t>в</w:t>
      </w:r>
      <w:r>
        <w:rPr>
          <w:b/>
          <w:spacing w:val="-2"/>
          <w:sz w:val="48"/>
        </w:rPr>
        <w:t xml:space="preserve"> </w:t>
      </w:r>
      <w:proofErr w:type="spellStart"/>
      <w:r>
        <w:rPr>
          <w:b/>
          <w:spacing w:val="-2"/>
          <w:sz w:val="48"/>
        </w:rPr>
        <w:t>Telegram</w:t>
      </w:r>
      <w:proofErr w:type="spellEnd"/>
    </w:p>
    <w:p w14:paraId="1144CBB2" w14:textId="77777777" w:rsidR="004E30A3" w:rsidRDefault="00C45E88">
      <w:pPr>
        <w:pStyle w:val="a3"/>
        <w:ind w:left="855" w:right="6"/>
        <w:jc w:val="center"/>
      </w:pPr>
      <w:r>
        <w:t>комитета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государственному</w:t>
      </w:r>
      <w:r>
        <w:rPr>
          <w:spacing w:val="-15"/>
        </w:rPr>
        <w:t xml:space="preserve"> </w:t>
      </w:r>
      <w:r>
        <w:t>контролю и надзору в сфере образования</w:t>
      </w:r>
    </w:p>
    <w:p w14:paraId="174717F3" w14:textId="77777777" w:rsidR="004E30A3" w:rsidRDefault="004E30A3">
      <w:pPr>
        <w:rPr>
          <w:sz w:val="48"/>
        </w:rPr>
      </w:pPr>
    </w:p>
    <w:p w14:paraId="1D6E862B" w14:textId="77777777" w:rsidR="004E30A3" w:rsidRDefault="00C45E88">
      <w:pPr>
        <w:ind w:left="855"/>
        <w:jc w:val="center"/>
        <w:rPr>
          <w:b/>
          <w:sz w:val="48"/>
        </w:rPr>
      </w:pPr>
      <w:r>
        <w:rPr>
          <w:b/>
          <w:spacing w:val="-2"/>
          <w:sz w:val="48"/>
        </w:rPr>
        <w:t>@Komuse_Bot</w:t>
      </w:r>
    </w:p>
    <w:p w14:paraId="341DDEA3" w14:textId="77777777" w:rsidR="004E30A3" w:rsidRDefault="004E30A3">
      <w:pPr>
        <w:rPr>
          <w:b/>
          <w:sz w:val="20"/>
        </w:rPr>
      </w:pPr>
    </w:p>
    <w:p w14:paraId="78F2E3D6" w14:textId="77777777" w:rsidR="004E30A3" w:rsidRDefault="00C45E88">
      <w:pPr>
        <w:spacing w:before="68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8352" behindDoc="1" locked="0" layoutInCell="1" allowOverlap="1" wp14:anchorId="710123CD" wp14:editId="53C768A1">
            <wp:simplePos x="0" y="0"/>
            <wp:positionH relativeFrom="page">
              <wp:posOffset>1668779</wp:posOffset>
            </wp:positionH>
            <wp:positionV relativeFrom="paragraph">
              <wp:posOffset>204770</wp:posOffset>
            </wp:positionV>
            <wp:extent cx="4717352" cy="5984748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7352" cy="5984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E30A3">
      <w:pgSz w:w="11910" w:h="16840"/>
      <w:pgMar w:top="134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atoWeb">
    <w:altName w:val="Segoe U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63E6E"/>
    <w:multiLevelType w:val="multilevel"/>
    <w:tmpl w:val="6B260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5530C6"/>
    <w:multiLevelType w:val="multilevel"/>
    <w:tmpl w:val="C8E23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E749C0"/>
    <w:multiLevelType w:val="multilevel"/>
    <w:tmpl w:val="403A6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4A0C0C"/>
    <w:multiLevelType w:val="multilevel"/>
    <w:tmpl w:val="B0507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2542965">
    <w:abstractNumId w:val="2"/>
  </w:num>
  <w:num w:numId="2" w16cid:durableId="427628031">
    <w:abstractNumId w:val="1"/>
  </w:num>
  <w:num w:numId="3" w16cid:durableId="480730008">
    <w:abstractNumId w:val="3"/>
  </w:num>
  <w:num w:numId="4" w16cid:durableId="554658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30A3"/>
    <w:rsid w:val="004E30A3"/>
    <w:rsid w:val="00C4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9980A"/>
  <w15:docId w15:val="{6FB49C75-FF58-4C71-A7DC-E8D9CD3C4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right="47"/>
      <w:jc w:val="center"/>
      <w:outlineLvl w:val="0"/>
    </w:pPr>
    <w:rPr>
      <w:b/>
      <w:bCs/>
      <w:i/>
      <w:iCs/>
      <w:sz w:val="52"/>
      <w:szCs w:val="5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E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48"/>
      <w:szCs w:val="4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40">
    <w:name w:val="Заголовок 4 Знак"/>
    <w:basedOn w:val="a0"/>
    <w:link w:val="4"/>
    <w:uiPriority w:val="9"/>
    <w:semiHidden/>
    <w:rsid w:val="00C45E88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1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11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0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tatic.oshkole.ru/editor_files/597313/1449_sarobl.pdf" TargetMode="External"/><Relationship Id="rId13" Type="http://schemas.openxmlformats.org/officeDocument/2006/relationships/hyperlink" Target="https://rstatic.oshkole.ru/editor_files/597320/%D0%90_%D0%9F%D1%80%D0%B8%D0%BA%D0%B0%D0%B7%20654%20%D0%9E%20%D0%BD%D0%B0%D0%B7%D0%BD%D0%B0%D1%87%D0%B5%D0%BD%D0%B8%D0%B8%20%D0%BE%D1%82%D0%B2%D0%B5%D1%82%D1%81%D1%82%D0%B2%D0%B5%D0%BD%D0%BD%D1%8B%D1%85.%D0%A1%D0%BD%D0%B8%D0%B6%D0%B5%D0%BD%D0%B8%D0%B5%20%D0%B4%D0%BE%D0%BA%D1%83%D0%BC%D0%B5%D0%BD%D1%82%D0%B0%D1%86%D0%B8%D0%BE%D0%BD%D0%BD%D0%BE%D0%B9%20%D0%BD%D0%B0%D0%B3%D1%80%D1%83%D0%B7%D0%BA%D0%B8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s-berezka-ekaterinovka-r64.gosweb.gosuslugi.ru/netcat_files/userfiles/KTP/Razyasneniya_po_KTP_i_tabelyu_poseschaemosti.pdf" TargetMode="External"/><Relationship Id="rId12" Type="http://schemas.openxmlformats.org/officeDocument/2006/relationships/hyperlink" Target="https://rstatic.oshkole.ru/editor_files/598909/%D0%BF%D1%80%D0%B8%D0%BA%D0%B0%D0%B7%20%D0%BE%20%D1%81%D0%BE%D0%B7%D0%B4%D0%B0%D0%BD%D0%B8%D0%B8%20%D0%BC%D0%B5%D0%B6%D0%B2%D0%B5%D0%B4%20%D0%B3%D1%80.PDF" TargetMode="External"/><Relationship Id="rId1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hyperlink" Target="https://rstatic.oshkole.ru/editor_files/728460/%D0%9F%D1%80%D0%B8%D0%BA%D0%B0%D0%B7%20%D0%9C%D0%B8%D0%BD%D0%BF%D1%80%D0%BE%D1%81%D0%B2%D0%B5%D1%89%D0%B5%D0%BD%D0%B8%D1%8F%20%D0%A0%D0%BE%D1%81%D1%81%D0%B8%D0%B8%20%D0%BE%D1%82%2006.11.2024%20N%20779%20%20%D0%9E%D0%B1%20%D1%83%D1%82%D0%B2%D0%B5%D1%80%D0%B6%D0%B4.rtf" TargetMode="External"/><Relationship Id="rId11" Type="http://schemas.openxmlformats.org/officeDocument/2006/relationships/hyperlink" Target="https://rstatic.oshkole.ru/editor_files/597319/8553_pismo_mo_izbitochnaya_otchetnost.pdf" TargetMode="External"/><Relationship Id="rId5" Type="http://schemas.openxmlformats.org/officeDocument/2006/relationships/hyperlink" Target="https://rstatic.oshkole.ru/editor_files/597311/298_fz.pdf" TargetMode="External"/><Relationship Id="rId15" Type="http://schemas.openxmlformats.org/officeDocument/2006/relationships/hyperlink" Target="http://minobr.saratov.gov.ru/references/question/" TargetMode="External"/><Relationship Id="rId10" Type="http://schemas.openxmlformats.org/officeDocument/2006/relationships/hyperlink" Target="https://rstatic.oshkole.ru/editor_files/597316/3857_pismo_mo_o_snizhenii_nagruzki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static.oshkole.ru/editor_files/597314/3601_pismo_mo_o_snizhenii_nagruzki.pdf" TargetMode="External"/><Relationship Id="rId14" Type="http://schemas.openxmlformats.org/officeDocument/2006/relationships/hyperlink" Target="https://rstatic.oshkole.ru/editor_files/597322/%D0%90%D0%BF%D1%80%D0%B8%D0%BA%D0%B0%D0%B7%20663%20%D0%9E%D0%B1%20%D0%B8%D1%81%D0%BF%D0%BE%D0%BB%D0%BD%D0%B5%D0%BD%D0%B8%D0%B8%20%D1%80%D0%B5%D0%B7%D0%BE%D0%BB%D1%8E%D1%86%D0%B8%D0%B8%20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878</Words>
  <Characters>5006</Characters>
  <Application>Microsoft Office Word</Application>
  <DocSecurity>0</DocSecurity>
  <Lines>41</Lines>
  <Paragraphs>11</Paragraphs>
  <ScaleCrop>false</ScaleCrop>
  <Company/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2025-09-29T12:19:00Z</dcterms:created>
  <dcterms:modified xsi:type="dcterms:W3CDTF">2025-09-29T13:29:00Z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2024-12-20T00:00:00Z</vt:filetime>
  </property>
</Properties>
</file>